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313" w:afterLines="100"/>
        <w:jc w:val="center"/>
        <w:textAlignment w:val="auto"/>
        <w:outlineLvl w:val="9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Project5 Verilog完成流水线CPU开发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顶层设计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2697480" cy="31318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71135" cy="228346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06320"/>
            <wp:effectExtent l="0" t="0" r="12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3620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92350"/>
            <wp:effectExtent l="0" t="0" r="825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93620"/>
            <wp:effectExtent l="0" t="0" r="825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91080"/>
            <wp:effectExtent l="0" t="0" r="889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0124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6395"/>
            <wp:effectExtent l="0" t="0" r="444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模块设计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PIPELINE_F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 xml:space="preserve">（1）端口定义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Stall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输入来自冲突单元的暂停信号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来自D级部件的PC选择信号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来自D级部件的NPC输出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输出F级的指令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输出F级的PC+4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内部部件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存储和输出当前指令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存储和输出当前指令地址PC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MUXPC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选择下一条指令地址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内部部件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IM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1082675"/>
            <wp:effectExtent l="0" t="0" r="508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①端口定义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InstrAddr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输入指令地址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输出当前指令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取指令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根据InstrAddr指定的地址从IM中取出指令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IFU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5420" cy="1406525"/>
            <wp:effectExtent l="0" t="0" r="762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①端口定义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194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Stall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来自冲突单元的暂停信号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PCIn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来自MUXPC的下一个PC值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输出PC值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输出当前PC+4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当Reset信号有效时，PC被置为0x00003000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MUX_PC（MUX_2_1_32）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4150" cy="511175"/>
            <wp:effectExtent l="0" t="0" r="889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1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7658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①端口定义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输入来自IFU的PC+4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输入来自D级部件的B或J类指令对应的PC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输入来自D级部件的PC选择信号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PCIn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输出下一条要更新的PC值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选择下一条指令地址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当PCSel有效时选择NPCOut,即跳转指令的地址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Regsiter_D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1586230"/>
            <wp:effectExtent l="0" t="0" r="635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来自F级部件的指令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来自F级部件的PC+4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Stall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来自冲突单元的暂停信号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输出D级寄存器的PC+4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PIPELINE_D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端口定义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输入来自W级部件的写数据，也是转发所需要的数据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 xml:space="preserve">输入来自M级寄存器的ALU运算结果，也是转发所需要的数据                                     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输入来自冲突单元的RSD转发控制信号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输入来自冲突单元的RTD转发控制信号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输出D级部件产生的立即数扩展结果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输出D级部件的跳转指令产生的PC值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输出D级部件产生的PC选择信号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输出D级部件的指令的写信号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RSV_D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输出寄存器堆读数据1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输出寄存器堆读数据2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输出指令要读的rs、rt的寄存器对应的值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扩展立即数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扩展指令中的立即数作为E级的ALU操作数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计算跳转地址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计算跳转指令对应的跳转地址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控制跳转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判断当前指令是否为跳转指令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5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将指令要写的数据写入rd寄存器中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（3）内部部件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1）GRF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363470"/>
            <wp:effectExtent l="0" t="0" r="508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5415"/>
            <wp:effectExtent l="0" t="0" r="1397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GRF_Rs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读寄存器地址1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读寄存器地址2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写寄存器地址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GRF_WD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写寄存器数据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寄存器写信号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写指令的地址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GRF_RD1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读寄存器数据1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GRF_RD2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读寄存器数据2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读出GRF_Rs和GRF_Rt地址对应寄存器中的数据到GRF_RD1、GRF_RD2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当RegWrite信号有效且时钟上升沿到来时，将GRF_WD写入GRF_Rd对应的寄存器中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8595" cy="1277620"/>
            <wp:effectExtent l="0" t="0" r="444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Imm16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进行扩展的立即数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扩展选择信号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扩展结果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零扩展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对立即数进行高位补0扩展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符号扩展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对立即数进行符号扩展至32位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加载到高位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将立即数加载到高位，低位补0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CMP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3040" cy="8286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CMPD1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比较的第一个数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CMPD2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比较的第二个数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CMPOut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比较的结果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比较两个操作数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00：CMPD1 == CMPD2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01：CMPD1&gt;CMPD2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10:CMPD1&lt;CMPD2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NPC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3515" cy="1943735"/>
            <wp:effectExtent l="0" t="0" r="952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GRF_RD1(MFRSDOut)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输入Ra中存储的地址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输入D级寄存器的指令，实质上是传输指令中的偏移量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输入NPC选择信号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输出B J JR指令对应的PC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输出跳转地址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NPCSel00：B型指令地址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NPCSel01：J型指令地址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NPCSel10：JR指令地址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MFRSD（MUX_4_1_32）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3040" cy="673735"/>
            <wp:effectExtent l="0" t="0" r="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94488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输入GRF的读数据1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输入来自W级部件的GRF要写入的数据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输入来自冲突单元的RSD转发信号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MFRSDOut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输出选择后的指令要用的GRF操作数1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输出转发选择后的GRF读数据1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ForwardRSD：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  GRF_RD1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  MUXRFWDOut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  ALUOutput_M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MFRTD（MUX_4_1_32）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3040" cy="66484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690" cy="94488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GRF_RD2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输入GRF的读数据2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输入来自W级部件的GRF要写入的数据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输入来自冲突单元的RTD转发信号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MFRTDOut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输出选择后的指令要用的GRF操作数2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输出转发选择后的GRF读数据2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ForwardRTD：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  GRF_RD2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  MUXRFWDOut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  ALUOutput_M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Controller_D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3515" cy="1732915"/>
            <wp:effectExtent l="0" t="0" r="952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CMPOut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输入来自D级部件CMP的比较结果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输出给NPC的选择信号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输出给EXT的选择信号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 xml:space="preserve">O 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输出给E级寄存器的GRF写信号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输出给F级部件MUXPC的选择信号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选择指令跳转类型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通过NPCSel选择指令跳转地址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选择是否跳转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通过PCSel选择是否跳转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选择立即数扩展类型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通过EXTSel选择扩展类型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判断指令是否进行写寄存器操作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通过RegWrite_D进行判断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Register_E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FlushE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来自冲突单元的清空信号，实质上是Stall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RSV_D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输入来自D级部件的RS的数据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输入来自D级部件的RT的数据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输入来自D级部件的EXT结果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输入来自D级寄存器的RS地址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输出E级的RS对应的GRF读数据1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输出E级的RD对应的GRF读数据2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输出E级的EXT结果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输出E级的RS地址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输出E的RT地址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输出E的RD地址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center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PIPELINE_E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输入来自E级寄存器的GRF读数据2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输入来自E级寄存器的GRF读数据1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输入来自E级寄存器的扩展数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输入来自W级部件的GRF写数据，是转发所需数据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输入来自M级寄存器的ALU运算结果，是转发所需数据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输入来自冲突单元的RSE转发选择信号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输入来自冲突单元的RTE转发选择信号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输入来自E级寄存器的PC+4，也是jal类指令要写入31寄存器的数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WriteRd_E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输出寄存器写地址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WriteData_E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输出内存写数据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ALU运算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通过ALU进行指令要求的运算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选择ALU输出，ALU输出可作为load store类指令的地址，可作为cal运算的结果，可作为jal指令的写入值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如果是JAL类对31号寄存器进行地址写入的指令，置为PCPlus4_E+4，否则如果是正常的ALU运算，就置为ALU运算结果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选择写入寄存器地址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如果是三寄存器操作指令，置为rd，如果是二寄存器操作指令，置为rt，如果是jal类指令，置为31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选择写入内存数据，仅仅针对store类指令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store类指令要写入内存的数据可在E级部件通过转发获取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内部部件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ALU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4150" cy="1308100"/>
            <wp:effectExtent l="0" t="0" r="889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ALUOprand_A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ALU操作数A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ALUOprand_B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ALU操作数B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ALU运算结果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加运算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ALUOutput=ALUOprand_A+ALUOprand_B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减运算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ALUOutput=ALUOprand_A-ALUOprand_B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或运算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ALUOutput=ALUOprand_A|ALUOprand_B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Controller_E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67960" cy="1758315"/>
            <wp:effectExtent l="0" t="0" r="508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输出ALU操作选择信号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MUXALUBSel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输出ALUB功能选择信号，选择ALU操作数B是寄存器数还是立即数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RegDst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输出当前指令的写寄存器选择信号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输出ALU的结果选择信号，是jal型对应的PC+8还是正常的ALU运算结果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选择ALU运算类型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通过ALUSel选择当前E级指令对应的ALU运算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选择ALU运算数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通过MUXALUBSel选择当前E级指令对应的ALU运算数是寄存器数还是立即数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选择写寄存器地址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通过RegDst选择当前E级指令写入寄存器的地址是rt 还是rd还是31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选择ALU输出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通过ALUOutputSel选择当前E级指令要用的ALU输出是PC+8（JAL）还是正常的运算结果（正常运算指令）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MUXALUB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69230" cy="568325"/>
            <wp:effectExtent l="0" t="0" r="381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05155"/>
            <wp:effectExtent l="0" t="0" r="127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MFRTEOut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输入ALUB转发多选器的选择结果，为寄存器操作数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EXTOut_E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输入来自E级寄存器的扩展数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MUXALUBSel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输入来自E级控制器的MUXALUB的选择信号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MUXALUBOut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输出ALUB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选择ALU的第二个操作数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当MUXALUBSel为1时选择立即数，为0时选择寄存器操作数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MFRSE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660400"/>
            <wp:effectExtent l="0" t="0" r="63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6012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来自E级寄存器的的GEF读数据1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来自W级部件的GRF写回数据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来自M级寄存器的ALU的输出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来自E级控制器的MFRSE的选择信号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MFRSEOut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输出MFRSE选择后的数据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选择ALU的第一个操作数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ForwardRSE: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 RSV_E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 MUXRFWDOut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 ALUOutput_M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MFRTE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71770" cy="65532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60120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来自E级寄存器的GRF的读数据2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来自W级寄存器的GRF写回数据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来自M级寄存器的ALU的输出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来自E级控制器的MFRTE的选择信号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MFRTEOut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输出MFRTE选择后的数据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选择ALU的第二个操作数中的寄存器数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ForwardRTE: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 RTV_E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 MUXRFWDOut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 ALUOutput_M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6）MUXRDE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</w:pPr>
      <w:r>
        <w:drawing>
          <wp:inline distT="0" distB="0" distL="114300" distR="114300">
            <wp:extent cx="5266690" cy="695960"/>
            <wp:effectExtent l="0" t="0" r="635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725805"/>
            <wp:effectExtent l="0" t="0" r="1016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来自E级寄存器的GRF写地址1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来自E级寄存器的GRF写地址2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5</w:t>
            </w:r>
            <w:r>
              <w:rPr>
                <w:rFonts w:hint="default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’</w:t>
            </w: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b11111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31号寄存器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RegDst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来自E级控制器的写寄存器选择信号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WriteRd_E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输出E级当前指令要写的寄存器地址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选择当前指令要写入的寄存器地址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RegDst: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00 RT_E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01 RD_E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10 31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7）MUXALUOutput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</w:pPr>
      <w:r>
        <w:drawing>
          <wp:inline distT="0" distB="0" distL="114300" distR="114300">
            <wp:extent cx="5264785" cy="530860"/>
            <wp:effectExtent l="0" t="0" r="825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95630"/>
            <wp:effectExtent l="0" t="0" r="63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ALUOutput_ALU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输入来自ALU的运算结果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PCPlus4_E+4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输入来自E级寄存器的PCPlus4_E+4，作为JAL指令对应要输入的值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输入来自E级寄存器E级的ALU输出选择信号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输出E级的ALU运算结果，其可能是正常指令的运算结果，也可能是对应JAL指令的PC+8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选择E级部件的ALU运算输出是正常ALU运算指令的运算结果还是JAL指令对应的PC+8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ALUOutputSel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 ALUOutput_ALU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 PCPlus4_E+4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Register_M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（1）模块接口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输入来自E级部件的要写入内存的数据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输入来自E级部件的ALU运算结果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WriteRd_E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输入来自E级部件的当前指令对应的写寄存器地址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输出M级寄存器的要写入内存的数据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输出M级寄存器的写寄存器地址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PIPELINE_M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输入M级寄存器的ALU运算结果，作为存取内存的地址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输入来自M级寄存器的写入内存数据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输入来自冲突单元的RTM转发控制信号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PCPlus4_M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输入来自M级寄存器的PC+4，用来display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输入来自W级部件的GRF写入数据，是转发所需数据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MemOut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输出M级部件读出的内存数据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根据输入的ALUOutput_M作为内存地址读出内存中的数据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当写内存信号有效且在时钟上升沿将数据写入对应的内存地址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当Reset信号有效且时钟上升沿到来时将所有内存数据置零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内部部件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DM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348230"/>
            <wp:effectExtent l="0" t="0" r="5080" b="139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MemWrite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输入来自M级控制器的内存写使能信号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MemAddr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输入来自M级寄存器额内存写地址，即ALU运算结果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MemWD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输入来自MFRTM的内存写数据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PCPlus4_M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输入来自M级寄存器的PC+4，用来display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MemOut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i w:val="0"/>
                <w:iCs w:val="0"/>
                <w:sz w:val="21"/>
                <w:szCs w:val="21"/>
                <w:vertAlign w:val="baseline"/>
                <w:lang w:val="en-US" w:eastAsia="zh-CN"/>
              </w:rPr>
              <w:t>输出内存读数据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读内存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根据输入的ALUOutput_M作为内存地址读出内存中的数据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写内存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当写内存信号有效且在时钟上升沿将数据写入对应的内存地址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复位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当Reset信号有效且时钟上升沿到来时将所有内存数据置零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Controller_M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746760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MemWrite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输出内存写使能信号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判断是否写内存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根据当前的M级指令输出MemWrite信号控制是否写内存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MFRTM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2405" cy="535940"/>
            <wp:effectExtent l="0" t="0" r="635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81660"/>
            <wp:effectExtent l="0" t="0" r="0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RTV_M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输入来自M级寄存器的GRF读数据2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输入来自W级部件的GRF写回数据，是转发所需数据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输入来自冲突单元的MFRTM选择信号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MFRTMOut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输出MFRTM的转发选择结果，作为写入内存的数据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选择写入内存的数据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ForwardRTM: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 RTV_M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 MUXRFWDOut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Register_W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CLK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输入时钟信号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Reset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输入复位信号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来自M级寄存器的ALU输出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ReadData_M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输入来自M级部件的内存读数据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输入来自M级寄存器的GRF写地址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输出W级寄存器的ALU输出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ReadData_W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输出W级寄存器的内存读数据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RD_W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输出W级寄存器的GRF写地址地址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输出W级寄存器的GRF写信号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PIPELINE_W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ReadData_W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输入来自W级寄存器的内存读数据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输入来自W级寄存器的ALU运算结果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PCPlus4_W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输入来自W级寄存器的PC+4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MFRDWDOut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输出经过选择后的GRF要写入的数据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选择写入GRF的数据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MemtoReg_W: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 ALUOutput_W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 ReadData_W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内部部件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Controller_W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930910"/>
            <wp:effectExtent l="0" t="0" r="5080" b="1397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MemtoReg_W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MUXRFWD的选择信号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输出选择写入GRF的数据的控制信号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load指令1，其他指令0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MUXRFWD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69865" cy="675640"/>
            <wp:effectExtent l="0" t="0" r="317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39800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ReadData_W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来自W级的内存数据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来自W级的ALU输出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MemtoReg_W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输出寄存器写入数据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选择写入GRF的数据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MemtoReg_W: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0 ALUOutput_W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 ReadData_W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CONTROLLER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69230" cy="2400300"/>
            <wp:effectExtent l="0" t="0" r="381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74900"/>
            <wp:effectExtent l="0" t="0" r="381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6530"/>
            <wp:effectExtent l="0" t="0" r="444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101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6"/>
        <w:gridCol w:w="779"/>
        <w:gridCol w:w="776"/>
        <w:gridCol w:w="780"/>
        <w:gridCol w:w="779"/>
        <w:gridCol w:w="779"/>
        <w:gridCol w:w="780"/>
        <w:gridCol w:w="778"/>
        <w:gridCol w:w="779"/>
        <w:gridCol w:w="777"/>
        <w:gridCol w:w="780"/>
        <w:gridCol w:w="778"/>
        <w:gridCol w:w="7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4" w:hRule="atLeast"/>
        </w:trPr>
        <w:tc>
          <w:tcPr>
            <w:tcW w:w="776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779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op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code</w:t>
            </w:r>
          </w:p>
        </w:tc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func</w:t>
            </w:r>
          </w:p>
        </w:tc>
        <w:tc>
          <w:tcPr>
            <w:tcW w:w="78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NPC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Sel</w:t>
            </w:r>
          </w:p>
        </w:tc>
        <w:tc>
          <w:tcPr>
            <w:tcW w:w="779" w:type="dxa"/>
            <w:shd w:val="clear" w:color="auto" w:fill="9CC2E5" w:themeFill="accent1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  <w:t>EXT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 w:eastAsiaTheme="minorEastAsia"/>
                <w:b/>
                <w:bCs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  <w:t>Sel</w:t>
            </w:r>
          </w:p>
        </w:tc>
        <w:tc>
          <w:tcPr>
            <w:tcW w:w="779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PC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Sel</w:t>
            </w:r>
          </w:p>
        </w:tc>
        <w:tc>
          <w:tcPr>
            <w:tcW w:w="780" w:type="dxa"/>
            <w:shd w:val="clear" w:color="auto" w:fill="9CC2E5" w:themeFill="accent1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Reg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W</w:t>
            </w: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rite</w:t>
            </w:r>
          </w:p>
        </w:tc>
        <w:tc>
          <w:tcPr>
            <w:tcW w:w="778" w:type="dxa"/>
            <w:shd w:val="clear" w:color="auto" w:fill="F4B083" w:themeFill="accent2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R</w:t>
            </w: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eg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D</w:t>
            </w: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st</w:t>
            </w:r>
          </w:p>
        </w:tc>
        <w:tc>
          <w:tcPr>
            <w:tcW w:w="779" w:type="dxa"/>
            <w:shd w:val="clear" w:color="auto" w:fill="F4B083" w:themeFill="accent2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ALU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Out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put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Sel</w:t>
            </w:r>
          </w:p>
        </w:tc>
        <w:tc>
          <w:tcPr>
            <w:tcW w:w="777" w:type="dxa"/>
            <w:shd w:val="clear" w:color="auto" w:fill="F4B083" w:themeFill="accent2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ALU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Sel</w:t>
            </w:r>
          </w:p>
        </w:tc>
        <w:tc>
          <w:tcPr>
            <w:tcW w:w="780" w:type="dxa"/>
            <w:shd w:val="clear" w:color="auto" w:fill="F4B083" w:themeFill="accent2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  <w:t>MUXALUB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  <w:t>Sel</w:t>
            </w:r>
          </w:p>
        </w:tc>
        <w:tc>
          <w:tcPr>
            <w:tcW w:w="778" w:type="dxa"/>
            <w:tcBorders>
              <w:right w:val="single" w:color="auto" w:sz="4" w:space="0"/>
            </w:tcBorders>
            <w:shd w:val="clear" w:color="auto" w:fill="C8C8C8" w:themeFill="accent3" w:themeFillTint="99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  <w:t>Mem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  <w:t>Write</w:t>
            </w:r>
          </w:p>
        </w:tc>
        <w:tc>
          <w:tcPr>
            <w:tcW w:w="7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8D08D" w:themeFill="accent6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Mem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to</w:t>
            </w: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Reg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addu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000000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100001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  <w:tcBorders>
              <w:top w:val="single" w:color="auto" w:sz="4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subu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000000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100011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ori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001101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lw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100011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sw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101011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beq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000100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j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000010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jr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000000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001000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0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jal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000011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lang w:val="en-US" w:eastAsia="zh-CN"/>
              </w:rPr>
              <w:t>2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9" w:hRule="atLeast"/>
        </w:trPr>
        <w:tc>
          <w:tcPr>
            <w:tcW w:w="776" w:type="dxa"/>
            <w:shd w:val="clear" w:color="auto" w:fill="FFD965" w:themeFill="accent4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lui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001111</w:t>
            </w:r>
          </w:p>
        </w:tc>
        <w:tc>
          <w:tcPr>
            <w:tcW w:w="77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N/A</w:t>
            </w:r>
          </w:p>
        </w:tc>
        <w:tc>
          <w:tcPr>
            <w:tcW w:w="78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X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8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778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ind w:left="0" w:leftChars="0" w:firstLine="0" w:firstLineChars="0"/>
              <w:jc w:val="center"/>
              <w:textAlignment w:val="auto"/>
              <w:outlineLvl w:val="9"/>
              <w:rPr>
                <w:rFonts w:hint="default" w:ascii="Times New Roman" w:hAnsi="Times New Roman" w:cs="Times New Roman"/>
                <w:b/>
                <w:bCs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  <w:tc>
          <w:tcPr>
            <w:tcW w:w="77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240" w:lineRule="auto"/>
              <w:jc w:val="center"/>
              <w:textAlignment w:val="auto"/>
              <w:outlineLvl w:val="9"/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黑体" w:cs="Times New Roman"/>
                <w:b/>
                <w:bCs/>
                <w:sz w:val="21"/>
                <w:szCs w:val="21"/>
                <w:vertAlign w:val="baseline"/>
                <w:lang w:val="en-US" w:eastAsia="zh-CN"/>
              </w:rPr>
              <w:t>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default" w:ascii="Times New Roman" w:hAnsi="Times New Roman" w:cs="Times New Roman"/>
          <w:b/>
          <w:bCs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（1）Controller_D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CMPOut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输入来自D级部件CMP的比较结果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NPCSel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输出给NPC的选择信号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EXTSel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输出给EXT的选择信号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 xml:space="preserve">O 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输出给E级寄存器的GRF写信号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PCSel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输出给F级部件MUXPC的选择信号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选择指令跳转类型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通过NPCSel选择指令跳转地址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选择是否跳转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通过PCSel选择是否跳转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选择立即数扩展类型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通过EXTSel选择扩展类型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判断指令是否进行写寄存器操作</w:t>
            </w:r>
          </w:p>
        </w:tc>
        <w:tc>
          <w:tcPr>
            <w:tcW w:w="2841" w:type="dxa"/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通过RegWrite_D进行判断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（2）Controller_E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输出ALU操作选择信号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MUXALUBSel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输出ALUB功能选择信号，选择ALU操作数B是寄存器数还是立即数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RegDst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输出当前指令的写寄存器选择信号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ALUOutputSel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both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输出ALU的结果选择信号，是jal型对应的PC+8还是正常的ALU运算结果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选择ALU运算类型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通过ALUSel选择当前E级指令对应的ALU运算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选择ALU运算数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通过MUXALUBSel选择当前E级指令对应的ALU运算数是寄存器数还是立即数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选择写寄存器地址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通过RegDst选择当前E级指令写入寄存器的地址是rt 还是rd还是31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选择ALU输出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通过ALUOutputSel选择当前E级指令要用的ALU输出是PC+8（JAL）还是正常的运算结果（正常运算指令）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（3）Controller_M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来自M级的指令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MemWrite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输出内存写使能信号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判断是否写内存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根据当前的M级指令输出MemWrite信号控制是否写内存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（4）Controller_W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①模块接口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来自W级的指令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MemtoReg_W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MUXRFWD的选择信号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②功能定义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输出选择写入GRF的数据的控制信号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load指令1，其他指令0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HAZARDUNIT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7960" cy="2378075"/>
            <wp:effectExtent l="0" t="0" r="5080" b="1460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59660"/>
            <wp:effectExtent l="0" t="0" r="3810" b="254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97125"/>
            <wp:effectExtent l="0" t="0" r="6985" b="1079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24000"/>
            <wp:effectExtent l="0" t="0" r="146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模块接口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信号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方向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输入来自D级寄存器的指令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Instr_W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输入来自W级寄存器的指令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输入来自E级的写使能信号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输入来自M级的写使能信号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RegWrite_W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输入来自W级的写使能信号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A3_E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输入来自E级的写地址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A3_M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输入来自M级的写地址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A3_W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I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输入来自W级的写地址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Stall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输出暂停信号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输出RSD转发控制信号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输出RTD转发控制信号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ForwardRSE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输出RSE转发控制信号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输出RTE转发控制信号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ForwardRTM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O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输出RTM转发控制信号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功能定义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841" w:type="dxa"/>
            <w:shd w:val="clear" w:color="auto" w:fill="9CC2E5" w:themeFill="accent1" w:themeFillTint="99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判断暂停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当前D级指令所需使用的寄存器的时间周期大于E、M、W级相同的寄存器写入指令的产生写入数据时间周期时，需要暂停。有两类寄存器和八种情况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RS0_E1  RS0_E2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RS0_M1  RS1_E2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RT0_E1  RT0_E2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RT0_M1  RT1_E2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判断转发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当前D级指令所需使用的寄存器的时间周期小于或等于E、M、W级相同的寄存器写入指令的产生写入数据时间周期时，可以转发。有两类寄存器和五种情况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FRSD  FRTD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FRSE  FRTE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spacing w:beforeAutospacing="0"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黑体" w:cs="Times New Roman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FRTM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tbl>
      <w:tblPr>
        <w:tblStyle w:val="5"/>
        <w:tblW w:w="79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3"/>
        <w:gridCol w:w="715"/>
        <w:gridCol w:w="702"/>
        <w:gridCol w:w="515"/>
        <w:gridCol w:w="501"/>
        <w:gridCol w:w="515"/>
        <w:gridCol w:w="488"/>
        <w:gridCol w:w="594"/>
        <w:gridCol w:w="594"/>
        <w:gridCol w:w="594"/>
        <w:gridCol w:w="607"/>
        <w:gridCol w:w="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vMerge w:val="restart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1417" w:type="dxa"/>
            <w:gridSpan w:val="2"/>
            <w:shd w:val="clear" w:color="auto" w:fill="A8D08D" w:themeFill="accent6" w:themeFillTint="99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cal_r</w:t>
            </w:r>
          </w:p>
        </w:tc>
        <w:tc>
          <w:tcPr>
            <w:tcW w:w="1016" w:type="dxa"/>
            <w:gridSpan w:val="2"/>
            <w:shd w:val="clear" w:color="auto" w:fill="F4B083" w:themeFill="accent2" w:themeFillTint="99"/>
            <w:vAlign w:val="top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cal_i</w:t>
            </w:r>
          </w:p>
        </w:tc>
        <w:tc>
          <w:tcPr>
            <w:tcW w:w="515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store</w:t>
            </w:r>
          </w:p>
        </w:tc>
        <w:tc>
          <w:tcPr>
            <w:tcW w:w="488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load</w:t>
            </w:r>
          </w:p>
        </w:tc>
        <w:tc>
          <w:tcPr>
            <w:tcW w:w="594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  <w:rPr>
                <w:rFonts w:hint="eastAsia" w:cs="Times New Roman"/>
                <w:szCs w:val="21"/>
              </w:rPr>
            </w:pPr>
          </w:p>
        </w:tc>
        <w:tc>
          <w:tcPr>
            <w:tcW w:w="594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  <w:rPr>
                <w:rFonts w:hint="eastAsia" w:cs="Times New Roman"/>
                <w:szCs w:val="21"/>
              </w:rPr>
            </w:pPr>
          </w:p>
        </w:tc>
        <w:tc>
          <w:tcPr>
            <w:tcW w:w="594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hint="eastAsia" w:cs="Times New Roman"/>
                <w:szCs w:val="21"/>
              </w:rPr>
            </w:pPr>
          </w:p>
        </w:tc>
        <w:tc>
          <w:tcPr>
            <w:tcW w:w="607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hint="eastAsia" w:cs="Times New Roman"/>
                <w:szCs w:val="21"/>
              </w:rPr>
            </w:pPr>
          </w:p>
        </w:tc>
        <w:tc>
          <w:tcPr>
            <w:tcW w:w="594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hint="eastAsia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vMerge w:val="continue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</w:p>
        </w:tc>
        <w:tc>
          <w:tcPr>
            <w:tcW w:w="715" w:type="dxa"/>
            <w:shd w:val="clear" w:color="auto" w:fill="A8D08D" w:themeFill="accent6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addu</w:t>
            </w:r>
          </w:p>
        </w:tc>
        <w:tc>
          <w:tcPr>
            <w:tcW w:w="702" w:type="dxa"/>
            <w:shd w:val="clear" w:color="auto" w:fill="A8D08D" w:themeFill="accent6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subu</w:t>
            </w:r>
          </w:p>
        </w:tc>
        <w:tc>
          <w:tcPr>
            <w:tcW w:w="515" w:type="dxa"/>
            <w:shd w:val="clear" w:color="auto" w:fill="F4B083" w:themeFill="accent2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ori</w:t>
            </w:r>
          </w:p>
        </w:tc>
        <w:tc>
          <w:tcPr>
            <w:tcW w:w="501" w:type="dxa"/>
            <w:shd w:val="clear" w:color="auto" w:fill="F4B083" w:themeFill="accent2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lui</w:t>
            </w:r>
          </w:p>
        </w:tc>
        <w:tc>
          <w:tcPr>
            <w:tcW w:w="515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sw</w:t>
            </w:r>
          </w:p>
        </w:tc>
        <w:tc>
          <w:tcPr>
            <w:tcW w:w="488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lw</w:t>
            </w:r>
          </w:p>
        </w:tc>
        <w:tc>
          <w:tcPr>
            <w:tcW w:w="594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beq</w:t>
            </w:r>
          </w:p>
        </w:tc>
        <w:tc>
          <w:tcPr>
            <w:tcW w:w="594" w:type="dxa"/>
            <w:shd w:val="clear" w:color="auto" w:fill="9CC2E5" w:themeFill="accent1" w:themeFillTint="99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jr</w:t>
            </w:r>
          </w:p>
        </w:tc>
        <w:tc>
          <w:tcPr>
            <w:tcW w:w="594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jal</w:t>
            </w:r>
          </w:p>
        </w:tc>
        <w:tc>
          <w:tcPr>
            <w:tcW w:w="607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nop</w:t>
            </w:r>
          </w:p>
        </w:tc>
        <w:tc>
          <w:tcPr>
            <w:tcW w:w="594" w:type="dxa"/>
            <w:shd w:val="clear" w:color="auto" w:fill="9CC2E5" w:themeFill="accent1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j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Tuse_</w:t>
            </w:r>
            <w:r>
              <w:rPr>
                <w:rFonts w:hint="eastAsia" w:cs="Times New Roman"/>
                <w:szCs w:val="21"/>
                <w:lang w:val="en-US" w:eastAsia="zh-CN"/>
              </w:rPr>
              <w:t>RS</w:t>
            </w: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Tuse_</w:t>
            </w:r>
            <w:r>
              <w:rPr>
                <w:rFonts w:hint="eastAsia" w:cs="Times New Roman"/>
                <w:szCs w:val="21"/>
                <w:lang w:val="en-US" w:eastAsia="zh-CN"/>
              </w:rPr>
              <w:t>RS</w:t>
            </w: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Tuse_</w:t>
            </w:r>
            <w:r>
              <w:rPr>
                <w:rFonts w:hint="eastAsia" w:cs="Times New Roman"/>
                <w:szCs w:val="21"/>
                <w:lang w:val="en-US" w:eastAsia="zh-CN"/>
              </w:rPr>
              <w:t>RT</w:t>
            </w: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Tuse_</w:t>
            </w:r>
            <w:r>
              <w:rPr>
                <w:rFonts w:hint="eastAsia" w:cs="Times New Roman"/>
                <w:szCs w:val="21"/>
                <w:lang w:val="en-US" w:eastAsia="zh-CN"/>
              </w:rPr>
              <w:t>RT</w:t>
            </w: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Tuse_</w:t>
            </w:r>
            <w:r>
              <w:rPr>
                <w:rFonts w:hint="eastAsia" w:cs="Times New Roman"/>
                <w:szCs w:val="21"/>
                <w:lang w:val="en-US" w:eastAsia="zh-CN"/>
              </w:rPr>
              <w:t>RT</w:t>
            </w:r>
            <w:r>
              <w:rPr>
                <w:rFonts w:hint="eastAsia" w:cs="Times New Roman"/>
                <w:szCs w:val="21"/>
              </w:rPr>
              <w:t>2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0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03" w:type="dxa"/>
            <w:shd w:val="clear" w:color="auto" w:fill="FFD965" w:themeFill="accent4" w:themeFillTint="99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Tnew</w:t>
            </w:r>
          </w:p>
        </w:tc>
        <w:tc>
          <w:tcPr>
            <w:tcW w:w="715" w:type="dxa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1</w:t>
            </w:r>
          </w:p>
        </w:tc>
        <w:tc>
          <w:tcPr>
            <w:tcW w:w="702" w:type="dxa"/>
          </w:tcPr>
          <w:p>
            <w:pPr>
              <w:spacing w:line="360" w:lineRule="auto"/>
              <w:jc w:val="center"/>
              <w:rPr>
                <w:rFonts w:cs="Times New Roman"/>
                <w:szCs w:val="21"/>
              </w:rPr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01" w:type="dxa"/>
            <w:vAlign w:val="top"/>
          </w:tcPr>
          <w:p>
            <w:pPr>
              <w:spacing w:line="360" w:lineRule="auto"/>
              <w:jc w:val="center"/>
            </w:pPr>
            <w:r>
              <w:rPr>
                <w:rFonts w:hint="eastAsia" w:cs="Times New Roman"/>
                <w:szCs w:val="21"/>
              </w:rPr>
              <w:t>1</w:t>
            </w:r>
          </w:p>
        </w:tc>
        <w:tc>
          <w:tcPr>
            <w:tcW w:w="515" w:type="dxa"/>
            <w:vAlign w:val="top"/>
          </w:tcPr>
          <w:p>
            <w:pPr>
              <w:spacing w:line="360" w:lineRule="auto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488" w:type="dxa"/>
            <w:vAlign w:val="top"/>
          </w:tcPr>
          <w:p>
            <w:pPr>
              <w:spacing w:line="360" w:lineRule="auto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4" w:type="dxa"/>
            <w:vAlign w:val="top"/>
          </w:tcPr>
          <w:p>
            <w:pPr>
              <w:spacing w:line="360" w:lineRule="auto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3</w:t>
            </w:r>
          </w:p>
        </w:tc>
        <w:tc>
          <w:tcPr>
            <w:tcW w:w="607" w:type="dxa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3</w:t>
            </w:r>
          </w:p>
        </w:tc>
        <w:tc>
          <w:tcPr>
            <w:tcW w:w="594" w:type="dxa"/>
          </w:tcPr>
          <w:p>
            <w:pPr>
              <w:spacing w:line="360" w:lineRule="auto"/>
              <w:jc w:val="center"/>
              <w:rPr>
                <w:rFonts w:hint="eastAsia" w:cs="Times New Roman" w:eastAsiaTheme="minorEastAsia"/>
                <w:szCs w:val="21"/>
                <w:lang w:val="en-US" w:eastAsia="zh-CN"/>
              </w:rPr>
            </w:pPr>
            <w:r>
              <w:rPr>
                <w:rFonts w:hint="eastAsia" w:cs="Times New Roman"/>
                <w:szCs w:val="21"/>
                <w:lang w:val="en-US" w:eastAsia="zh-CN"/>
              </w:rPr>
              <w:t>3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 w:val="0"/>
          <w:bCs w:val="0"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 w:val="0"/>
          <w:bCs w:val="0"/>
          <w:sz w:val="30"/>
          <w:szCs w:val="30"/>
          <w:lang w:val="en-US" w:eastAsia="zh-CN"/>
        </w:rPr>
        <w:t>注：Tnew=3 代表不产生写入寄存器数据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</w:pPr>
      <w:r>
        <w:drawing>
          <wp:inline distT="0" distB="0" distL="114300" distR="114300">
            <wp:extent cx="5269865" cy="757555"/>
            <wp:effectExtent l="0" t="0" r="3175" b="444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内部部件DECODER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4150" cy="2383790"/>
            <wp:effectExtent l="0" t="0" r="8890" b="8890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54555"/>
            <wp:effectExtent l="0" t="0" r="635" b="9525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805305"/>
            <wp:effectExtent l="0" t="0" r="8255" b="825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MUX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  <w:r>
        <w:drawing>
          <wp:inline distT="0" distB="0" distL="114300" distR="114300">
            <wp:extent cx="5263515" cy="2292985"/>
            <wp:effectExtent l="0" t="0" r="9525" b="8255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17550"/>
            <wp:effectExtent l="0" t="0" r="3810" b="1397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="0" w:leftChars="0" w:firstLine="0" w:firstLineChars="0"/>
        <w:jc w:val="both"/>
        <w:textAlignment w:val="auto"/>
        <w:outlineLvl w:val="9"/>
        <w:rPr>
          <w:rFonts w:asciiTheme="majorEastAsia" w:hAnsiTheme="majorEastAsia" w:eastAsiaTheme="majorEastAsia"/>
          <w:sz w:val="28"/>
          <w:szCs w:val="32"/>
        </w:rPr>
      </w:pPr>
      <w:r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  <w:t>测试程序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ori $0,$0,0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>#测试ori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$1,$0,1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$2,$0,2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$3,$0,3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$4,$0,4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$5,$0,5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$6,$0,6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$7,$0,7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$8,$0,8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$9,$0,9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lui $10,10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>#测试lui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$11,$0,11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$12,$0,12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$13,$0,13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$14,$0,14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$15,$0,15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$16,$0,16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$17,$0,17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$18,$0,18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$19,$0,19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$20,$0,20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$21,$0,21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$22,$0,22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$23,$0,23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$24,$0,24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$25,$0,25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$26,$0,26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$27,$0,27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lui $28,28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$29,$0,29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$30,$0,30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$31,$0,31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addu $t1,$t1,$t2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 xml:space="preserve">#测试冲突 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subu $t1,$t1,$t2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ori $t1,$0,8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sw $t1,0($0)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 xml:space="preserve">#测试冲突 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lw $t1,0($0)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ori $t1,$0,12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 xml:space="preserve">#测试冲突 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sw $t1,-4($t1)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>#测试冲突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sw $t1,4($t1)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$t1,$0,4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loop1: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lw $t1,4($t1)</w:t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ab/>
      </w:r>
      <w:r>
        <w:rPr>
          <w:rFonts w:hint="eastAsia" w:ascii="Times New Roman" w:hAnsi="Times New Roman" w:cs="Times New Roman"/>
          <w:lang w:val="en-US" w:eastAsia="zh-CN"/>
        </w:rPr>
        <w:t xml:space="preserve">#测试冲突 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lw $t1,0($t1)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beq $t1,$0,loop1</w:t>
      </w:r>
    </w:p>
    <w:p>
      <w:pPr>
        <w:rPr>
          <w:rFonts w:hint="eastAsia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</w:rPr>
        <w:t>addu $t1,$t1,$8</w:t>
      </w:r>
      <w:r>
        <w:rPr>
          <w:rFonts w:hint="eastAsia" w:ascii="Times New Roman" w:hAnsi="Times New Roman" w:cs="Times New Roman"/>
          <w:lang w:val="en-US" w:eastAsia="zh-CN"/>
        </w:rPr>
        <w:tab/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beq $t1,$s0,loop2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a3: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 a1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a1: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jal a2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addu $t1,$ra,$t1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sw $ra,0($8)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addu $8,$8,$4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a2: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subu $t1,$ra,$t1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jr $ra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nop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loop2: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addu $t1,$t1,$t2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subu $t3,$t3,$t4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ori $t1,$t1,0x00001234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jal a3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addu $t1,$ra,$t1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eastAsia"/>
        </w:rPr>
      </w:pPr>
      <w:r>
        <w:rPr>
          <w:rFonts w:hint="eastAsia"/>
        </w:rPr>
        <w:t>期望输出：</w:t>
      </w:r>
    </w:p>
    <w:p>
      <w:r>
        <w:drawing>
          <wp:inline distT="0" distB="0" distL="114300" distR="114300">
            <wp:extent cx="4465320" cy="4846320"/>
            <wp:effectExtent l="0" t="0" r="0" b="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84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853940" cy="4747260"/>
            <wp:effectExtent l="0" t="0" r="7620" b="7620"/>
            <wp:docPr id="8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cs="宋体" w:eastAsiaTheme="minorEastAsia"/>
          <w:color w:val="000000"/>
          <w:kern w:val="0"/>
          <w:szCs w:val="24"/>
          <w:lang w:val="en-US" w:eastAsia="zh-CN"/>
        </w:rPr>
      </w:pPr>
      <w:r>
        <w:rPr>
          <w:rFonts w:hint="eastAsia" w:ascii="宋体" w:hAnsi="宋体" w:cs="宋体"/>
          <w:color w:val="000000"/>
          <w:kern w:val="0"/>
          <w:szCs w:val="24"/>
        </w:rPr>
        <w:t>该程序最后</w:t>
      </w:r>
      <w:r>
        <w:rPr>
          <w:rFonts w:hint="eastAsia" w:ascii="宋体" w:hAnsi="宋体" w:cs="宋体"/>
          <w:color w:val="000000"/>
          <w:kern w:val="0"/>
          <w:szCs w:val="24"/>
          <w:lang w:val="en-US" w:eastAsia="zh-CN"/>
        </w:rPr>
        <w:t>是</w:t>
      </w:r>
      <w:r>
        <w:rPr>
          <w:rFonts w:hint="eastAsia" w:ascii="宋体" w:hAnsi="宋体" w:cs="宋体"/>
          <w:color w:val="000000"/>
          <w:kern w:val="0"/>
          <w:szCs w:val="24"/>
        </w:rPr>
        <w:t>将所有DM中的值都赋为0x000030dc</w:t>
      </w:r>
      <w:r>
        <w:rPr>
          <w:rFonts w:hint="eastAsia" w:ascii="宋体" w:hAnsi="宋体" w:cs="宋体"/>
          <w:color w:val="000000"/>
          <w:kern w:val="0"/>
          <w:szCs w:val="24"/>
          <w:lang w:val="en-US" w:eastAsia="zh-CN"/>
        </w:rPr>
        <w:t>的死循环</w:t>
      </w:r>
    </w:p>
    <w:p>
      <w:pPr>
        <w:jc w:val="left"/>
        <w:rPr>
          <w:rFonts w:hint="eastAsia" w:ascii="黑体" w:hAnsi="黑体" w:eastAsia="黑体" w:cs="黑体"/>
          <w:b/>
          <w:bCs/>
          <w:sz w:val="28"/>
          <w:szCs w:val="32"/>
        </w:rPr>
      </w:pPr>
      <w:r>
        <w:rPr>
          <w:rFonts w:hint="eastAsia" w:ascii="黑体" w:hAnsi="黑体" w:eastAsia="黑体" w:cs="黑体"/>
          <w:b/>
          <w:bCs/>
          <w:sz w:val="28"/>
          <w:szCs w:val="32"/>
          <w:lang w:val="en-US" w:eastAsia="zh-CN"/>
        </w:rPr>
        <w:t>四</w:t>
      </w:r>
      <w:r>
        <w:rPr>
          <w:rFonts w:hint="eastAsia" w:ascii="黑体" w:hAnsi="黑体" w:eastAsia="黑体" w:cs="黑体"/>
          <w:b/>
          <w:bCs/>
          <w:sz w:val="28"/>
          <w:szCs w:val="32"/>
        </w:rPr>
        <w:t>、思考题</w:t>
      </w:r>
    </w:p>
    <w:p>
      <w:pPr>
        <w:ind w:firstLine="420"/>
        <w:rPr>
          <w:rFonts w:hint="eastAsia"/>
          <w:b/>
          <w:bCs/>
        </w:rPr>
      </w:pPr>
      <w:r>
        <w:rPr>
          <w:rFonts w:cs="Times New Roman"/>
          <w:b/>
          <w:bCs/>
        </w:rPr>
        <w:t>1.</w:t>
      </w:r>
      <w:r>
        <w:rPr>
          <w:b/>
          <w:bCs/>
        </w:rPr>
        <w:t xml:space="preserve"> 在本实验中你遇到了哪些不同指令组合产生的冲突？你又是如何解决的？相应的测试样例是什么样的？请有条理的罗列出来。(</w:t>
      </w:r>
      <w:r>
        <w:rPr>
          <w:rStyle w:val="3"/>
          <w:b/>
          <w:bCs/>
        </w:rPr>
        <w:t>非常重要</w:t>
      </w:r>
      <w:r>
        <w:rPr>
          <w:b/>
          <w:bCs/>
        </w:rPr>
        <w:t>)</w:t>
      </w:r>
    </w:p>
    <w:tbl>
      <w:tblPr>
        <w:tblStyle w:val="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3"/>
        <w:gridCol w:w="913"/>
        <w:gridCol w:w="913"/>
        <w:gridCol w:w="907"/>
        <w:gridCol w:w="934"/>
        <w:gridCol w:w="1123"/>
        <w:gridCol w:w="1123"/>
        <w:gridCol w:w="1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913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类型</w:t>
            </w:r>
          </w:p>
        </w:tc>
        <w:tc>
          <w:tcPr>
            <w:tcW w:w="913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907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934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Tnew_E</w:t>
            </w:r>
          </w:p>
        </w:tc>
        <w:tc>
          <w:tcPr>
            <w:tcW w:w="1123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冲突寄存器</w:t>
            </w:r>
          </w:p>
        </w:tc>
        <w:tc>
          <w:tcPr>
            <w:tcW w:w="1123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解决方案</w:t>
            </w:r>
          </w:p>
        </w:tc>
        <w:tc>
          <w:tcPr>
            <w:tcW w:w="1693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R-J</w:t>
            </w:r>
          </w:p>
        </w:tc>
        <w:tc>
          <w:tcPr>
            <w:tcW w:w="91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07" w:type="dxa"/>
          </w:tcPr>
          <w:p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34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暂停1个时钟周期后从M到D转发</w:t>
            </w:r>
          </w:p>
        </w:tc>
        <w:tc>
          <w:tcPr>
            <w:tcW w:w="169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ori $r</w:t>
            </w:r>
            <w:r>
              <w:rPr>
                <w:rFonts w:hint="eastAsia"/>
                <w:sz w:val="21"/>
                <w:szCs w:val="21"/>
              </w:rPr>
              <w:t xml:space="preserve">a </w:t>
            </w:r>
            <w:r>
              <w:rPr>
                <w:sz w:val="21"/>
                <w:szCs w:val="21"/>
              </w:rPr>
              <w:t>$0,0x0000300c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jr $ra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L-J</w:t>
            </w:r>
          </w:p>
        </w:tc>
        <w:tc>
          <w:tcPr>
            <w:tcW w:w="91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07" w:type="dxa"/>
          </w:tcPr>
          <w:p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34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暂停2个时钟周期后从W到D转发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$ra,0($0)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jr $ra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R-B</w:t>
            </w:r>
          </w:p>
        </w:tc>
        <w:tc>
          <w:tcPr>
            <w:tcW w:w="91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07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34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23" w:type="dxa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暂停1个时钟周期后从M到D转发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addu $t1,$t1,$t2 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beq $t1,$t2,loop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L-B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暂停两个时钟周期后从W到D转发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beq $t1,$t2,loop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R-R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从M到E转发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$t1,$t1,$t2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subu $t1,$t1,$t2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暂停一个时钟周期后从W到E转发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$t1,$t1,$t2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7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R-R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从M到E级转发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ori $t1,$0,1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$t1,1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1 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暂停一个时钟周期后从W到E转发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$t1,1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9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R-S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从M到E级转发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$t1,1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sw $t1,0($0)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L-S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暂停1个周期后从W到E级转发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sw $t2,0($t1)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L-S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0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34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2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从W到M级转发</w:t>
            </w:r>
          </w:p>
        </w:tc>
        <w:tc>
          <w:tcPr>
            <w:tcW w:w="1693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sw $t1,0($0)</w:t>
            </w:r>
          </w:p>
        </w:tc>
      </w:tr>
    </w:tbl>
    <w:p>
      <w:pPr>
        <w:ind w:firstLine="420"/>
        <w:rPr>
          <w:sz w:val="21"/>
          <w:szCs w:val="21"/>
        </w:rPr>
      </w:pPr>
    </w:p>
    <w:tbl>
      <w:tblPr>
        <w:tblStyle w:val="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"/>
        <w:gridCol w:w="816"/>
        <w:gridCol w:w="816"/>
        <w:gridCol w:w="1049"/>
        <w:gridCol w:w="937"/>
        <w:gridCol w:w="1154"/>
        <w:gridCol w:w="1151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类型</w:t>
            </w:r>
          </w:p>
        </w:tc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049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937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Tnew_M</w:t>
            </w:r>
          </w:p>
        </w:tc>
        <w:tc>
          <w:tcPr>
            <w:tcW w:w="1154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冲突寄存器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解决方案</w:t>
            </w:r>
          </w:p>
        </w:tc>
        <w:tc>
          <w:tcPr>
            <w:tcW w:w="1780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L-R-J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暂停一个周期后从W到D级转发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$ra,0($0)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jr $ra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L-R-B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暂停一个周期后从W到D级转发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beq $t1,$t2,loop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L-R-R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从W到E级转发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$t1,$t3,$t1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L-R-R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从W到E级转发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ori $t1,$t1,1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L-R-S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从W到E级转发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lw $t1,0($0)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sw $t1,0($0)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R-R-J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从M级到D级转发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$ra,$t1,$t2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$t2,1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jr $ra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7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R-R-B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从M级到D级转发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$t1,$t1,$t2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lui $t3,1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beq $t1,$t2,loop</w:t>
            </w:r>
          </w:p>
        </w:tc>
      </w:tr>
    </w:tbl>
    <w:p>
      <w:pPr>
        <w:ind w:firstLine="420"/>
        <w:rPr>
          <w:rFonts w:hint="eastAsia"/>
          <w:sz w:val="21"/>
          <w:szCs w:val="21"/>
        </w:rPr>
      </w:pPr>
    </w:p>
    <w:tbl>
      <w:tblPr>
        <w:tblStyle w:val="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"/>
        <w:gridCol w:w="816"/>
        <w:gridCol w:w="816"/>
        <w:gridCol w:w="1049"/>
        <w:gridCol w:w="937"/>
        <w:gridCol w:w="1154"/>
        <w:gridCol w:w="1151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序号</w:t>
            </w:r>
          </w:p>
        </w:tc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类型</w:t>
            </w:r>
          </w:p>
        </w:tc>
        <w:tc>
          <w:tcPr>
            <w:tcW w:w="816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049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Tuse_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937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Tnew_W</w:t>
            </w:r>
          </w:p>
        </w:tc>
        <w:tc>
          <w:tcPr>
            <w:tcW w:w="1154" w:type="dxa"/>
            <w:shd w:val="clear" w:color="auto" w:fill="9CC2E5" w:themeFill="accent1" w:themeFillTint="99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冲突寄存器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解决方案</w:t>
            </w:r>
          </w:p>
        </w:tc>
        <w:tc>
          <w:tcPr>
            <w:tcW w:w="1780" w:type="dxa"/>
            <w:shd w:val="clear" w:color="auto" w:fill="9CC2E5" w:themeFill="accent1" w:themeFillTint="99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R-N-N-J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$ra,$t1,$t2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nop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nop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jr $ra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R-N-N-B</w:t>
            </w:r>
          </w:p>
        </w:tc>
        <w:tc>
          <w:tcPr>
            <w:tcW w:w="816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049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937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154" w:type="dxa"/>
          </w:tcPr>
          <w:p>
            <w:pPr>
              <w:jc w:val="center"/>
              <w:rPr>
                <w:rFonts w:hint="eastAsia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RS</w:t>
            </w:r>
            <w:r>
              <w:rPr>
                <w:rFonts w:hint="eastAsia"/>
                <w:sz w:val="21"/>
                <w:szCs w:val="21"/>
              </w:rPr>
              <w:t>或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RT</w:t>
            </w:r>
          </w:p>
        </w:tc>
        <w:tc>
          <w:tcPr>
            <w:tcW w:w="1151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从W到D级转发</w:t>
            </w:r>
          </w:p>
        </w:tc>
        <w:tc>
          <w:tcPr>
            <w:tcW w:w="1780" w:type="dxa"/>
          </w:tcPr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addu $t1,$t1,$t2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nop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nop</w:t>
            </w:r>
          </w:p>
          <w:p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beq $t1,$t2,loop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line="360" w:lineRule="auto"/>
        <w:ind w:leftChars="0"/>
        <w:jc w:val="both"/>
        <w:textAlignment w:val="auto"/>
        <w:outlineLvl w:val="9"/>
        <w:rPr>
          <w:rFonts w:hint="eastAsia" w:ascii="Times New Roman" w:hAnsi="Times New Roman" w:eastAsia="黑体" w:cs="Times New Roman"/>
          <w:b/>
          <w:bCs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4BC8FE"/>
    <w:multiLevelType w:val="singleLevel"/>
    <w:tmpl w:val="8D4BC8F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CC5D3EC"/>
    <w:multiLevelType w:val="singleLevel"/>
    <w:tmpl w:val="9CC5D3EC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9E53B508"/>
    <w:multiLevelType w:val="singleLevel"/>
    <w:tmpl w:val="9E53B508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D9ED651"/>
    <w:multiLevelType w:val="singleLevel"/>
    <w:tmpl w:val="AD9ED651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BFA5E2F9"/>
    <w:multiLevelType w:val="singleLevel"/>
    <w:tmpl w:val="BFA5E2F9"/>
    <w:lvl w:ilvl="0" w:tentative="0">
      <w:start w:val="7"/>
      <w:numFmt w:val="decimal"/>
      <w:suff w:val="nothing"/>
      <w:lvlText w:val="%1）"/>
      <w:lvlJc w:val="left"/>
    </w:lvl>
  </w:abstractNum>
  <w:abstractNum w:abstractNumId="5">
    <w:nsid w:val="DC6F44D0"/>
    <w:multiLevelType w:val="singleLevel"/>
    <w:tmpl w:val="DC6F44D0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FB2ED8A6"/>
    <w:multiLevelType w:val="singleLevel"/>
    <w:tmpl w:val="FB2ED8A6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022C9ABF"/>
    <w:multiLevelType w:val="singleLevel"/>
    <w:tmpl w:val="022C9ABF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0FD54C7E"/>
    <w:multiLevelType w:val="singleLevel"/>
    <w:tmpl w:val="0FD54C7E"/>
    <w:lvl w:ilvl="0" w:tentative="0">
      <w:start w:val="2"/>
      <w:numFmt w:val="decimal"/>
      <w:suff w:val="nothing"/>
      <w:lvlText w:val="%1）"/>
      <w:lvlJc w:val="left"/>
    </w:lvl>
  </w:abstractNum>
  <w:abstractNum w:abstractNumId="9">
    <w:nsid w:val="339469DE"/>
    <w:multiLevelType w:val="singleLevel"/>
    <w:tmpl w:val="339469DE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450D505E"/>
    <w:multiLevelType w:val="singleLevel"/>
    <w:tmpl w:val="450D505E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4538AD56"/>
    <w:multiLevelType w:val="singleLevel"/>
    <w:tmpl w:val="4538AD56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48DD541E"/>
    <w:multiLevelType w:val="singleLevel"/>
    <w:tmpl w:val="48DD541E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6CD932C"/>
    <w:multiLevelType w:val="singleLevel"/>
    <w:tmpl w:val="56CD932C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7A00D7"/>
    <w:multiLevelType w:val="singleLevel"/>
    <w:tmpl w:val="697A00D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5">
    <w:nsid w:val="6BCB8F00"/>
    <w:multiLevelType w:val="singleLevel"/>
    <w:tmpl w:val="6BCB8F00"/>
    <w:lvl w:ilvl="0" w:tentative="0">
      <w:start w:val="12"/>
      <w:numFmt w:val="decimal"/>
      <w:suff w:val="nothing"/>
      <w:lvlText w:val="%1、"/>
      <w:lvlJc w:val="left"/>
    </w:lvl>
  </w:abstractNum>
  <w:abstractNum w:abstractNumId="16">
    <w:nsid w:val="7BD83C30"/>
    <w:multiLevelType w:val="singleLevel"/>
    <w:tmpl w:val="7BD83C30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4"/>
  </w:num>
  <w:num w:numId="2">
    <w:abstractNumId w:val="11"/>
  </w:num>
  <w:num w:numId="3">
    <w:abstractNumId w:val="7"/>
  </w:num>
  <w:num w:numId="4">
    <w:abstractNumId w:val="1"/>
  </w:num>
  <w:num w:numId="5">
    <w:abstractNumId w:val="2"/>
  </w:num>
  <w:num w:numId="6">
    <w:abstractNumId w:val="13"/>
  </w:num>
  <w:num w:numId="7">
    <w:abstractNumId w:val="8"/>
  </w:num>
  <w:num w:numId="8">
    <w:abstractNumId w:val="4"/>
  </w:num>
  <w:num w:numId="9">
    <w:abstractNumId w:val="0"/>
  </w:num>
  <w:num w:numId="10">
    <w:abstractNumId w:val="12"/>
  </w:num>
  <w:num w:numId="11">
    <w:abstractNumId w:val="5"/>
  </w:num>
  <w:num w:numId="12">
    <w:abstractNumId w:val="3"/>
  </w:num>
  <w:num w:numId="13">
    <w:abstractNumId w:val="6"/>
  </w:num>
  <w:num w:numId="14">
    <w:abstractNumId w:val="10"/>
  </w:num>
  <w:num w:numId="15">
    <w:abstractNumId w:val="16"/>
  </w:num>
  <w:num w:numId="16">
    <w:abstractNumId w:val="9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9F1A96"/>
    <w:rsid w:val="018C5252"/>
    <w:rsid w:val="01B705A0"/>
    <w:rsid w:val="04A5738A"/>
    <w:rsid w:val="071C6163"/>
    <w:rsid w:val="0D691828"/>
    <w:rsid w:val="1039476A"/>
    <w:rsid w:val="12684222"/>
    <w:rsid w:val="13621102"/>
    <w:rsid w:val="1D207B24"/>
    <w:rsid w:val="1D25335A"/>
    <w:rsid w:val="203A7075"/>
    <w:rsid w:val="219F6C8F"/>
    <w:rsid w:val="21F235AA"/>
    <w:rsid w:val="228E2C05"/>
    <w:rsid w:val="22F20FF8"/>
    <w:rsid w:val="239834B5"/>
    <w:rsid w:val="261B7BFD"/>
    <w:rsid w:val="2639775B"/>
    <w:rsid w:val="272B0191"/>
    <w:rsid w:val="27457A1A"/>
    <w:rsid w:val="283E0EDD"/>
    <w:rsid w:val="29041618"/>
    <w:rsid w:val="30AC51B4"/>
    <w:rsid w:val="328478A4"/>
    <w:rsid w:val="334F4CBD"/>
    <w:rsid w:val="340F7CA2"/>
    <w:rsid w:val="372055CF"/>
    <w:rsid w:val="380E5AAB"/>
    <w:rsid w:val="3B606C2B"/>
    <w:rsid w:val="3E1855A8"/>
    <w:rsid w:val="40BF28B1"/>
    <w:rsid w:val="40C9552D"/>
    <w:rsid w:val="42AE15BF"/>
    <w:rsid w:val="49CE54CB"/>
    <w:rsid w:val="4C127DAC"/>
    <w:rsid w:val="5019734E"/>
    <w:rsid w:val="52C655A1"/>
    <w:rsid w:val="52FB245A"/>
    <w:rsid w:val="55BC67A2"/>
    <w:rsid w:val="5983666E"/>
    <w:rsid w:val="5C983802"/>
    <w:rsid w:val="5CB94C5A"/>
    <w:rsid w:val="5D897B1A"/>
    <w:rsid w:val="60E547F6"/>
    <w:rsid w:val="624A2C54"/>
    <w:rsid w:val="64502AD1"/>
    <w:rsid w:val="67D72B8F"/>
    <w:rsid w:val="67F63E42"/>
    <w:rsid w:val="68A60933"/>
    <w:rsid w:val="6904108F"/>
    <w:rsid w:val="6AC95607"/>
    <w:rsid w:val="6D535020"/>
    <w:rsid w:val="70862B5F"/>
    <w:rsid w:val="71F82B81"/>
    <w:rsid w:val="73C676AD"/>
    <w:rsid w:val="7519056D"/>
    <w:rsid w:val="751B23AC"/>
    <w:rsid w:val="789F1A96"/>
    <w:rsid w:val="7B974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2018-11-23T07:14:00Z</dcterms:created>
  <dc:creator>丶DriftAway_</dc:creator>
  <cp:lastModifiedBy>丶DriftAway_</cp:lastModifiedBy>
  <dcterms:modified xsi:type="dcterms:W3CDTF">2018-12-12T13:03:16Z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